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47" w:rsidRPr="00FE2B68" w:rsidRDefault="00FE2B68">
      <w:pPr>
        <w:rPr>
          <w:b/>
        </w:rPr>
      </w:pPr>
      <w:r>
        <w:tab/>
      </w:r>
      <w:r>
        <w:tab/>
      </w:r>
      <w:r>
        <w:tab/>
      </w:r>
      <w:r>
        <w:tab/>
      </w:r>
      <w:r>
        <w:tab/>
      </w:r>
      <w:r>
        <w:tab/>
      </w:r>
      <w:r>
        <w:tab/>
      </w:r>
      <w:r>
        <w:tab/>
      </w:r>
      <w:r>
        <w:tab/>
      </w:r>
      <w:r>
        <w:tab/>
      </w:r>
      <w:r w:rsidRPr="00FE2B68">
        <w:rPr>
          <w:b/>
        </w:rPr>
        <w:t>Appendix B</w:t>
      </w:r>
      <w:r w:rsidR="00CC1C33" w:rsidRPr="00FE2B68">
        <w:rPr>
          <w:b/>
        </w:rPr>
        <w:br/>
      </w:r>
    </w:p>
    <w:tbl>
      <w:tblPr>
        <w:tblW w:w="10065" w:type="dxa"/>
        <w:tblInd w:w="-34" w:type="dxa"/>
        <w:tblLook w:val="04A0" w:firstRow="1" w:lastRow="0" w:firstColumn="1" w:lastColumn="0" w:noHBand="0" w:noVBand="1"/>
      </w:tblPr>
      <w:tblGrid>
        <w:gridCol w:w="5201"/>
        <w:gridCol w:w="1243"/>
        <w:gridCol w:w="3621"/>
      </w:tblGrid>
      <w:tr w:rsidR="00613D68" w:rsidTr="00DD6847">
        <w:tc>
          <w:tcPr>
            <w:tcW w:w="5201" w:type="dxa"/>
            <w:vMerge w:val="restart"/>
          </w:tcPr>
          <w:p w:rsidR="008B1B2C" w:rsidRDefault="008B1B2C" w:rsidP="00DD6847">
            <w:pPr>
              <w:spacing w:after="0" w:line="240" w:lineRule="auto"/>
              <w:rPr>
                <w:noProof/>
              </w:rPr>
            </w:pPr>
            <w:r>
              <w:rPr>
                <w:noProof/>
              </w:rPr>
              <w:t>Grant Thornton UK LLP</w:t>
            </w:r>
          </w:p>
          <w:p w:rsidR="008B1B2C" w:rsidRDefault="008B1B2C" w:rsidP="00DD6847">
            <w:pPr>
              <w:spacing w:after="0" w:line="240" w:lineRule="auto"/>
              <w:rPr>
                <w:noProof/>
              </w:rPr>
            </w:pPr>
            <w:r>
              <w:rPr>
                <w:noProof/>
              </w:rPr>
              <w:t>4 Hardman Square</w:t>
            </w:r>
          </w:p>
          <w:p w:rsidR="008B1B2C" w:rsidRDefault="008B1B2C" w:rsidP="00DD6847">
            <w:pPr>
              <w:spacing w:after="0" w:line="240" w:lineRule="auto"/>
              <w:rPr>
                <w:noProof/>
              </w:rPr>
            </w:pPr>
            <w:r>
              <w:rPr>
                <w:noProof/>
              </w:rPr>
              <w:t>Spinningfields</w:t>
            </w:r>
          </w:p>
          <w:p w:rsidR="008B1B2C" w:rsidRDefault="008B1B2C" w:rsidP="00DD6847">
            <w:pPr>
              <w:spacing w:after="0" w:line="240" w:lineRule="auto"/>
              <w:rPr>
                <w:noProof/>
              </w:rPr>
            </w:pPr>
            <w:r>
              <w:rPr>
                <w:noProof/>
              </w:rPr>
              <w:t>MANCHESTER</w:t>
            </w:r>
          </w:p>
          <w:p w:rsidR="008B1B2C" w:rsidRDefault="008B1B2C" w:rsidP="00DD6847">
            <w:pPr>
              <w:spacing w:after="0" w:line="240" w:lineRule="auto"/>
              <w:rPr>
                <w:noProof/>
              </w:rPr>
            </w:pPr>
            <w:r>
              <w:rPr>
                <w:noProof/>
              </w:rPr>
              <w:t>M3 3EB</w:t>
            </w:r>
          </w:p>
        </w:tc>
        <w:tc>
          <w:tcPr>
            <w:tcW w:w="1243" w:type="dxa"/>
          </w:tcPr>
          <w:p w:rsidR="00613D68" w:rsidRDefault="00613D68" w:rsidP="000268E5">
            <w:pPr>
              <w:spacing w:after="20"/>
            </w:pPr>
            <w:r>
              <w:t>Phone:</w:t>
            </w:r>
          </w:p>
        </w:tc>
        <w:tc>
          <w:tcPr>
            <w:tcW w:w="3621" w:type="dxa"/>
          </w:tcPr>
          <w:p w:rsidR="00613D68" w:rsidRDefault="00EF1636" w:rsidP="000268E5">
            <w:pPr>
              <w:spacing w:after="20"/>
            </w:pPr>
            <w:r>
              <w:t>01772 534701</w:t>
            </w:r>
          </w:p>
        </w:tc>
      </w:tr>
      <w:tr w:rsidR="00613D68" w:rsidTr="00DD6847">
        <w:tc>
          <w:tcPr>
            <w:tcW w:w="5201" w:type="dxa"/>
            <w:vMerge/>
          </w:tcPr>
          <w:p w:rsidR="00613D68" w:rsidRDefault="00613D68" w:rsidP="000268E5">
            <w:pPr>
              <w:spacing w:after="20"/>
            </w:pPr>
          </w:p>
        </w:tc>
        <w:tc>
          <w:tcPr>
            <w:tcW w:w="1243" w:type="dxa"/>
          </w:tcPr>
          <w:p w:rsidR="00613D68" w:rsidRDefault="00C87CCB" w:rsidP="000268E5">
            <w:pPr>
              <w:spacing w:after="20"/>
            </w:pPr>
            <w:r>
              <w:t>E-mail:</w:t>
            </w:r>
          </w:p>
        </w:tc>
        <w:tc>
          <w:tcPr>
            <w:tcW w:w="3621" w:type="dxa"/>
          </w:tcPr>
          <w:p w:rsidR="00613D68" w:rsidRDefault="00CA7235" w:rsidP="0033102F">
            <w:pPr>
              <w:spacing w:after="20"/>
            </w:pPr>
            <w:r>
              <w:t>g</w:t>
            </w:r>
            <w:r w:rsidR="00EF1636">
              <w:t>ill.kilpatrick@lancashire.gov.uk</w:t>
            </w:r>
          </w:p>
        </w:tc>
      </w:tr>
      <w:tr w:rsidR="00613D68" w:rsidTr="00DD6847">
        <w:tc>
          <w:tcPr>
            <w:tcW w:w="5201" w:type="dxa"/>
            <w:vMerge/>
          </w:tcPr>
          <w:p w:rsidR="00613D68" w:rsidRDefault="00613D68" w:rsidP="000268E5">
            <w:pPr>
              <w:spacing w:after="20"/>
            </w:pPr>
          </w:p>
        </w:tc>
        <w:tc>
          <w:tcPr>
            <w:tcW w:w="1243" w:type="dxa"/>
          </w:tcPr>
          <w:p w:rsidR="00613D68" w:rsidRDefault="00613D68" w:rsidP="000268E5">
            <w:pPr>
              <w:spacing w:after="20"/>
            </w:pPr>
          </w:p>
        </w:tc>
        <w:tc>
          <w:tcPr>
            <w:tcW w:w="3621" w:type="dxa"/>
          </w:tcPr>
          <w:p w:rsidR="00613D68" w:rsidRDefault="00613D68" w:rsidP="000268E5">
            <w:pPr>
              <w:spacing w:after="20"/>
            </w:pPr>
          </w:p>
        </w:tc>
      </w:tr>
      <w:tr w:rsidR="00613D68" w:rsidTr="00DD6847">
        <w:tc>
          <w:tcPr>
            <w:tcW w:w="5201" w:type="dxa"/>
            <w:vMerge/>
          </w:tcPr>
          <w:p w:rsidR="00613D68" w:rsidRDefault="00613D68" w:rsidP="000268E5">
            <w:pPr>
              <w:spacing w:after="20"/>
            </w:pPr>
          </w:p>
        </w:tc>
        <w:tc>
          <w:tcPr>
            <w:tcW w:w="1243" w:type="dxa"/>
          </w:tcPr>
          <w:p w:rsidR="00613D68" w:rsidRDefault="00613D68" w:rsidP="000268E5">
            <w:pPr>
              <w:spacing w:after="20"/>
            </w:pPr>
          </w:p>
        </w:tc>
        <w:tc>
          <w:tcPr>
            <w:tcW w:w="3621" w:type="dxa"/>
          </w:tcPr>
          <w:p w:rsidR="00613D68" w:rsidRDefault="00613D68" w:rsidP="000268E5">
            <w:pPr>
              <w:spacing w:after="20"/>
            </w:pPr>
          </w:p>
        </w:tc>
      </w:tr>
      <w:tr w:rsidR="00613D68" w:rsidTr="00DD6847">
        <w:tc>
          <w:tcPr>
            <w:tcW w:w="5201" w:type="dxa"/>
            <w:vMerge/>
          </w:tcPr>
          <w:p w:rsidR="00613D68" w:rsidRDefault="00613D68" w:rsidP="000268E5">
            <w:pPr>
              <w:spacing w:after="20"/>
            </w:pPr>
          </w:p>
        </w:tc>
        <w:tc>
          <w:tcPr>
            <w:tcW w:w="1243" w:type="dxa"/>
          </w:tcPr>
          <w:p w:rsidR="00613D68" w:rsidRDefault="00613D68" w:rsidP="000268E5">
            <w:pPr>
              <w:spacing w:after="20"/>
            </w:pPr>
            <w:r>
              <w:t>Your ref:</w:t>
            </w:r>
          </w:p>
        </w:tc>
        <w:tc>
          <w:tcPr>
            <w:tcW w:w="3621" w:type="dxa"/>
          </w:tcPr>
          <w:p w:rsidR="00613D68" w:rsidRDefault="00EA43AF" w:rsidP="000268E5">
            <w:pPr>
              <w:spacing w:after="20"/>
            </w:pPr>
            <w:r>
              <w:fldChar w:fldCharType="begin">
                <w:ffData>
                  <w:name w:val="Text5"/>
                  <w:enabled/>
                  <w:calcOnExit w:val="0"/>
                  <w:textInput/>
                </w:ffData>
              </w:fldChar>
            </w:r>
            <w:bookmarkStart w:id="0" w:name="Text5"/>
            <w:r w:rsidR="00613D68">
              <w:instrText xml:space="preserve"> FORMTEXT </w:instrText>
            </w:r>
            <w:r>
              <w:fldChar w:fldCharType="separate"/>
            </w:r>
            <w:r w:rsidR="00613D68">
              <w:rPr>
                <w:noProof/>
              </w:rPr>
              <w:t> </w:t>
            </w:r>
            <w:r w:rsidR="00613D68">
              <w:rPr>
                <w:noProof/>
              </w:rPr>
              <w:t> </w:t>
            </w:r>
            <w:r w:rsidR="00613D68">
              <w:rPr>
                <w:noProof/>
              </w:rPr>
              <w:t> </w:t>
            </w:r>
            <w:r w:rsidR="00613D68">
              <w:rPr>
                <w:noProof/>
              </w:rPr>
              <w:t> </w:t>
            </w:r>
            <w:r w:rsidR="00613D68">
              <w:rPr>
                <w:noProof/>
              </w:rPr>
              <w:t> </w:t>
            </w:r>
            <w:r>
              <w:fldChar w:fldCharType="end"/>
            </w:r>
            <w:bookmarkEnd w:id="0"/>
          </w:p>
        </w:tc>
      </w:tr>
      <w:tr w:rsidR="00613D68" w:rsidTr="00DD6847">
        <w:tc>
          <w:tcPr>
            <w:tcW w:w="5201" w:type="dxa"/>
            <w:vMerge/>
          </w:tcPr>
          <w:p w:rsidR="00613D68" w:rsidRDefault="00613D68" w:rsidP="000268E5">
            <w:pPr>
              <w:spacing w:after="20"/>
            </w:pPr>
          </w:p>
        </w:tc>
        <w:tc>
          <w:tcPr>
            <w:tcW w:w="1243" w:type="dxa"/>
          </w:tcPr>
          <w:p w:rsidR="00613D68" w:rsidRDefault="00613D68" w:rsidP="000268E5">
            <w:pPr>
              <w:spacing w:after="20"/>
            </w:pPr>
            <w:r>
              <w:t>Our ref:</w:t>
            </w:r>
          </w:p>
        </w:tc>
        <w:tc>
          <w:tcPr>
            <w:tcW w:w="3621" w:type="dxa"/>
          </w:tcPr>
          <w:p w:rsidR="00613D68" w:rsidRDefault="00C87CCB" w:rsidP="00CA7235">
            <w:pPr>
              <w:spacing w:after="20"/>
            </w:pPr>
            <w:r>
              <w:t>CT</w:t>
            </w:r>
            <w:r w:rsidR="0033102F">
              <w:t>/G</w:t>
            </w:r>
            <w:r w:rsidR="008B1B2C">
              <w:t>K</w:t>
            </w:r>
            <w:r w:rsidR="006A4D34">
              <w:t>/</w:t>
            </w:r>
            <w:r w:rsidR="00CA7235">
              <w:t>AL</w:t>
            </w:r>
          </w:p>
        </w:tc>
      </w:tr>
      <w:tr w:rsidR="00613D68" w:rsidTr="00DD6847">
        <w:tc>
          <w:tcPr>
            <w:tcW w:w="5201" w:type="dxa"/>
            <w:vMerge/>
          </w:tcPr>
          <w:p w:rsidR="00613D68" w:rsidRDefault="00613D68" w:rsidP="000268E5">
            <w:pPr>
              <w:spacing w:after="20"/>
            </w:pPr>
          </w:p>
        </w:tc>
        <w:tc>
          <w:tcPr>
            <w:tcW w:w="1243" w:type="dxa"/>
          </w:tcPr>
          <w:p w:rsidR="00613D68" w:rsidRDefault="00613D68" w:rsidP="000268E5">
            <w:pPr>
              <w:spacing w:after="20"/>
            </w:pPr>
            <w:r>
              <w:t>Date:</w:t>
            </w:r>
          </w:p>
        </w:tc>
        <w:tc>
          <w:tcPr>
            <w:tcW w:w="3621" w:type="dxa"/>
          </w:tcPr>
          <w:p w:rsidR="00613D68" w:rsidRDefault="008B1B2C" w:rsidP="00DD6847">
            <w:pPr>
              <w:spacing w:after="20"/>
            </w:pPr>
            <w:r>
              <w:t>29</w:t>
            </w:r>
            <w:r w:rsidRPr="008B1B2C">
              <w:rPr>
                <w:vertAlign w:val="superscript"/>
              </w:rPr>
              <w:t>th</w:t>
            </w:r>
            <w:r>
              <w:t xml:space="preserve"> September 2014</w:t>
            </w:r>
          </w:p>
        </w:tc>
      </w:tr>
    </w:tbl>
    <w:p w:rsidR="00613D68" w:rsidRDefault="00613D68" w:rsidP="00613D68">
      <w:pPr>
        <w:spacing w:after="0"/>
        <w:rPr>
          <w:rFonts w:cs="Arial"/>
        </w:rPr>
      </w:pPr>
    </w:p>
    <w:p w:rsidR="00C87CCB" w:rsidRDefault="00C87CCB" w:rsidP="00613D68">
      <w:pPr>
        <w:spacing w:after="0"/>
        <w:rPr>
          <w:rFonts w:cs="Arial"/>
        </w:rPr>
      </w:pPr>
    </w:p>
    <w:p w:rsidR="00C87CCB" w:rsidRDefault="00C87CCB" w:rsidP="00C87CCB">
      <w:pPr>
        <w:spacing w:after="0" w:line="240" w:lineRule="auto"/>
        <w:rPr>
          <w:rFonts w:cs="Arial"/>
          <w:szCs w:val="24"/>
        </w:rPr>
      </w:pPr>
    </w:p>
    <w:p w:rsidR="00C87CCB" w:rsidRDefault="00C87CCB" w:rsidP="00C87CCB">
      <w:pPr>
        <w:spacing w:after="0" w:line="240" w:lineRule="auto"/>
        <w:rPr>
          <w:rFonts w:cs="Arial"/>
          <w:szCs w:val="24"/>
        </w:rPr>
      </w:pPr>
    </w:p>
    <w:p w:rsidR="008B1B2C" w:rsidRPr="00247822" w:rsidRDefault="008B1B2C" w:rsidP="008B1B2C">
      <w:pPr>
        <w:rPr>
          <w:rFonts w:cs="Arial"/>
        </w:rPr>
      </w:pPr>
      <w:r w:rsidRPr="00247822">
        <w:rPr>
          <w:rFonts w:cs="Arial"/>
        </w:rPr>
        <w:t>Dear Sirs</w:t>
      </w:r>
    </w:p>
    <w:p w:rsidR="00EF1636" w:rsidRDefault="008B1B2C" w:rsidP="008B1B2C">
      <w:pPr>
        <w:pStyle w:val="Heading1"/>
        <w:rPr>
          <w:rFonts w:ascii="Arial" w:hAnsi="Arial"/>
          <w:b/>
          <w:color w:val="FF0000"/>
          <w:sz w:val="24"/>
          <w:szCs w:val="24"/>
        </w:rPr>
      </w:pPr>
      <w:r w:rsidRPr="00247822">
        <w:rPr>
          <w:rFonts w:ascii="Arial" w:hAnsi="Arial"/>
          <w:b/>
          <w:sz w:val="24"/>
          <w:szCs w:val="24"/>
        </w:rPr>
        <w:t>Lancashire County Pension Fund</w:t>
      </w:r>
      <w:r w:rsidRPr="00247822">
        <w:rPr>
          <w:rFonts w:ascii="Arial" w:hAnsi="Arial"/>
          <w:b/>
          <w:color w:val="FF0000"/>
          <w:sz w:val="24"/>
          <w:szCs w:val="24"/>
        </w:rPr>
        <w:t xml:space="preserve"> </w:t>
      </w:r>
    </w:p>
    <w:p w:rsidR="008B1B2C" w:rsidRDefault="008B1B2C" w:rsidP="008B1B2C">
      <w:pPr>
        <w:pStyle w:val="Heading1"/>
        <w:rPr>
          <w:rFonts w:ascii="Arial" w:hAnsi="Arial"/>
          <w:b/>
          <w:sz w:val="24"/>
          <w:szCs w:val="24"/>
        </w:rPr>
      </w:pPr>
      <w:r w:rsidRPr="00247822">
        <w:rPr>
          <w:rFonts w:ascii="Arial" w:hAnsi="Arial"/>
          <w:b/>
          <w:sz w:val="24"/>
          <w:szCs w:val="24"/>
        </w:rPr>
        <w:t>Financial Statements for the year ended 31 March 2014</w:t>
      </w:r>
    </w:p>
    <w:p w:rsidR="00EF1636" w:rsidRPr="00EF1636" w:rsidRDefault="00EF1636" w:rsidP="00EF1636"/>
    <w:p w:rsidR="008B1B2C" w:rsidRDefault="008B1B2C" w:rsidP="008B1B2C">
      <w:pPr>
        <w:rPr>
          <w:rFonts w:cs="Arial"/>
          <w:lang w:eastAsia="en-GB"/>
        </w:rPr>
      </w:pPr>
      <w:bookmarkStart w:id="1" w:name="_StartPoint"/>
      <w:bookmarkEnd w:id="1"/>
      <w:r w:rsidRPr="00247822">
        <w:rPr>
          <w:rFonts w:cs="Arial"/>
        </w:rPr>
        <w:t>This representation letter is provided in connection with your audit of the financial statements of Lancashire County Pension Fund for the year ended 31 March 2014 for the purpose of expressing an opinion as to whether the financial statements show a true and fair view of the financial transactions of the Fund during the year ended 31 March 2014, and of the amount and disposition at that date of its assets and liabilities</w:t>
      </w:r>
      <w:r w:rsidRPr="00247822">
        <w:rPr>
          <w:rFonts w:cs="Arial"/>
          <w:b/>
        </w:rPr>
        <w:t xml:space="preserve"> </w:t>
      </w:r>
      <w:r w:rsidRPr="00247822">
        <w:rPr>
          <w:rFonts w:cs="Arial"/>
        </w:rPr>
        <w:t xml:space="preserve">in accordance with applicable law </w:t>
      </w:r>
      <w:r w:rsidRPr="00247822">
        <w:rPr>
          <w:rFonts w:cs="Arial"/>
        </w:rPr>
        <w:lastRenderedPageBreak/>
        <w:t>and the CIPFA/LASAAC Code of Practice on Local Authority Accounting in the United Kingdom 2013/14 (the Code).</w:t>
      </w:r>
      <w:r w:rsidRPr="00247822">
        <w:rPr>
          <w:rFonts w:cs="Arial"/>
          <w:lang w:eastAsia="en-GB"/>
        </w:rPr>
        <w:t xml:space="preserve"> </w:t>
      </w:r>
    </w:p>
    <w:p w:rsidR="008B1B2C" w:rsidRDefault="008B1B2C" w:rsidP="008B1B2C">
      <w:pPr>
        <w:rPr>
          <w:rFonts w:cs="Arial"/>
          <w:lang w:eastAsia="en-GB"/>
        </w:rPr>
      </w:pPr>
      <w:r>
        <w:rPr>
          <w:rFonts w:cs="Arial"/>
          <w:lang w:eastAsia="en-GB"/>
        </w:rPr>
        <w:t xml:space="preserve">We confirm that to the best of our knowledge and belief having made such </w:t>
      </w:r>
      <w:r w:rsidR="00393B63">
        <w:rPr>
          <w:rFonts w:cs="Arial"/>
          <w:lang w:eastAsia="en-GB"/>
        </w:rPr>
        <w:t>e</w:t>
      </w:r>
      <w:r>
        <w:rPr>
          <w:rFonts w:cs="Arial"/>
          <w:lang w:eastAsia="en-GB"/>
        </w:rPr>
        <w:t>nquiries as we considered necessary for the purpose of appropriately informing ourselves:</w:t>
      </w:r>
    </w:p>
    <w:p w:rsidR="008B1B2C" w:rsidRPr="00247822" w:rsidRDefault="008B1B2C" w:rsidP="008B1B2C">
      <w:pPr>
        <w:rPr>
          <w:rFonts w:cs="Arial"/>
          <w:b/>
        </w:rPr>
      </w:pPr>
      <w:r w:rsidRPr="00247822">
        <w:rPr>
          <w:rFonts w:cs="Arial"/>
          <w:b/>
        </w:rPr>
        <w:t>Financial Statements</w:t>
      </w:r>
    </w:p>
    <w:p w:rsidR="008B1B2C" w:rsidRPr="00247822" w:rsidRDefault="008B1B2C" w:rsidP="008B1B2C">
      <w:pPr>
        <w:pStyle w:val="NumBulletOne"/>
        <w:rPr>
          <w:rStyle w:val="BulletiChar"/>
          <w:rFonts w:ascii="Arial" w:hAnsi="Arial" w:cs="Arial"/>
        </w:rPr>
      </w:pPr>
      <w:r w:rsidRPr="00247822">
        <w:rPr>
          <w:rStyle w:val="BulletiChar"/>
          <w:rFonts w:ascii="Arial" w:hAnsi="Arial" w:cs="Arial"/>
        </w:rPr>
        <w:t xml:space="preserve">We have fulfilled our responsibilities for the preparation of the financial statements in accordance with </w:t>
      </w:r>
      <w:r w:rsidRPr="00247822">
        <w:rPr>
          <w:rFonts w:ascii="Arial" w:hAnsi="Arial" w:cs="Arial"/>
          <w:sz w:val="24"/>
        </w:rPr>
        <w:t>the Code</w:t>
      </w:r>
      <w:r w:rsidRPr="00247822">
        <w:rPr>
          <w:rStyle w:val="BulletiChar"/>
          <w:rFonts w:ascii="Arial" w:hAnsi="Arial" w:cs="Arial"/>
        </w:rPr>
        <w:t xml:space="preserve">; in particular the financial statements show a true and fair view in accordance therewith, and </w:t>
      </w:r>
      <w:r w:rsidRPr="00247822">
        <w:rPr>
          <w:rFonts w:ascii="Arial" w:hAnsi="Arial" w:cs="Arial"/>
          <w:sz w:val="24"/>
        </w:rPr>
        <w:t>for keeping records in respect of contributions received in respect of active members</w:t>
      </w:r>
      <w:r w:rsidRPr="00247822">
        <w:rPr>
          <w:rStyle w:val="BulletiChar"/>
          <w:rFonts w:ascii="Arial" w:hAnsi="Arial" w:cs="Arial"/>
        </w:rPr>
        <w:t>.</w:t>
      </w:r>
      <w:r w:rsidRPr="00247822">
        <w:rPr>
          <w:rStyle w:val="BulletiChar"/>
          <w:rFonts w:ascii="Arial" w:hAnsi="Arial" w:cs="Arial"/>
        </w:rPr>
        <w:br/>
      </w:r>
    </w:p>
    <w:p w:rsidR="008B1B2C" w:rsidRPr="00247822" w:rsidRDefault="008B1B2C" w:rsidP="008B1B2C">
      <w:pPr>
        <w:pStyle w:val="NumBulletOne"/>
        <w:rPr>
          <w:rFonts w:ascii="Arial" w:hAnsi="Arial" w:cs="Arial"/>
          <w:sz w:val="24"/>
        </w:rPr>
      </w:pPr>
      <w:r w:rsidRPr="00247822">
        <w:rPr>
          <w:rFonts w:ascii="Arial" w:hAnsi="Arial" w:cs="Arial"/>
          <w:sz w:val="24"/>
        </w:rPr>
        <w:t xml:space="preserve">We acknowledge our responsibility for the design and implementation of </w:t>
      </w:r>
      <w:r>
        <w:rPr>
          <w:rFonts w:ascii="Arial" w:hAnsi="Arial" w:cs="Arial"/>
          <w:sz w:val="24"/>
        </w:rPr>
        <w:t xml:space="preserve">a system of </w:t>
      </w:r>
      <w:r w:rsidRPr="00247822">
        <w:rPr>
          <w:rFonts w:ascii="Arial" w:hAnsi="Arial" w:cs="Arial"/>
          <w:sz w:val="24"/>
        </w:rPr>
        <w:t>internal control to prevent and detect error and fraud.</w:t>
      </w:r>
      <w:r w:rsidRPr="00247822">
        <w:rPr>
          <w:rFonts w:ascii="Arial" w:hAnsi="Arial" w:cs="Arial"/>
          <w:sz w:val="24"/>
        </w:rPr>
        <w:br/>
      </w:r>
    </w:p>
    <w:p w:rsidR="008B1B2C" w:rsidRPr="00247822" w:rsidRDefault="008B1B2C" w:rsidP="008B1B2C">
      <w:pPr>
        <w:pStyle w:val="NumBulletOne"/>
        <w:rPr>
          <w:rFonts w:ascii="Arial" w:hAnsi="Arial" w:cs="Arial"/>
          <w:sz w:val="24"/>
        </w:rPr>
      </w:pPr>
      <w:r w:rsidRPr="00247822">
        <w:rPr>
          <w:rFonts w:ascii="Arial" w:hAnsi="Arial" w:cs="Arial"/>
          <w:sz w:val="24"/>
        </w:rPr>
        <w:t>Significant assumptions used by us in making accounting estimates, including those measured at fair value, are reasonable.</w:t>
      </w:r>
      <w:r w:rsidRPr="00247822">
        <w:rPr>
          <w:rFonts w:ascii="Arial" w:hAnsi="Arial" w:cs="Arial"/>
          <w:sz w:val="24"/>
        </w:rPr>
        <w:br/>
      </w:r>
    </w:p>
    <w:p w:rsidR="008B1B2C" w:rsidRPr="00247822" w:rsidRDefault="008B1B2C" w:rsidP="008B1B2C">
      <w:pPr>
        <w:pStyle w:val="NumBulletOne"/>
        <w:rPr>
          <w:rFonts w:ascii="Arial" w:hAnsi="Arial" w:cs="Arial"/>
          <w:sz w:val="24"/>
        </w:rPr>
      </w:pPr>
      <w:r w:rsidRPr="00247822">
        <w:rPr>
          <w:rFonts w:ascii="Arial" w:hAnsi="Arial" w:cs="Arial"/>
          <w:sz w:val="24"/>
        </w:rPr>
        <w:t>Related party relationships and transactions have been appropriately accounted for and disclosed in accordance with the requirements of the Code.</w:t>
      </w:r>
    </w:p>
    <w:p w:rsidR="008B1B2C" w:rsidRDefault="008B1B2C" w:rsidP="008B1B2C">
      <w:pPr>
        <w:pStyle w:val="NumBulletOne"/>
        <w:numPr>
          <w:ilvl w:val="0"/>
          <w:numId w:val="0"/>
        </w:numPr>
        <w:ind w:left="227"/>
      </w:pPr>
    </w:p>
    <w:p w:rsidR="008B1B2C" w:rsidRPr="00247822" w:rsidRDefault="008B1B2C" w:rsidP="008B1B2C">
      <w:pPr>
        <w:pStyle w:val="NumBulletOne"/>
        <w:rPr>
          <w:rFonts w:ascii="Arial" w:hAnsi="Arial" w:cs="Arial"/>
          <w:sz w:val="24"/>
        </w:rPr>
      </w:pPr>
      <w:r w:rsidRPr="00247822">
        <w:rPr>
          <w:rFonts w:ascii="Arial" w:hAnsi="Arial" w:cs="Arial"/>
          <w:sz w:val="24"/>
        </w:rPr>
        <w:lastRenderedPageBreak/>
        <w:t>Actual or possible litigation and claims have been accounted for and disclosed in accordance with the requirements of the Code.</w:t>
      </w:r>
      <w:r w:rsidRPr="00247822">
        <w:rPr>
          <w:rFonts w:ascii="Arial" w:hAnsi="Arial" w:cs="Arial"/>
          <w:sz w:val="24"/>
        </w:rPr>
        <w:br/>
      </w:r>
    </w:p>
    <w:p w:rsidR="008B1B2C" w:rsidRPr="00247822" w:rsidRDefault="008B1B2C" w:rsidP="008B1B2C">
      <w:pPr>
        <w:pStyle w:val="NumBulletOne"/>
        <w:rPr>
          <w:rFonts w:ascii="Arial" w:hAnsi="Arial" w:cs="Arial"/>
          <w:sz w:val="24"/>
        </w:rPr>
      </w:pPr>
      <w:r w:rsidRPr="00247822">
        <w:rPr>
          <w:rFonts w:ascii="Arial" w:hAnsi="Arial" w:cs="Arial"/>
          <w:sz w:val="24"/>
        </w:rPr>
        <w:t>All events subsequent to the date of the financial statements</w:t>
      </w:r>
      <w:r>
        <w:rPr>
          <w:rFonts w:ascii="Arial" w:hAnsi="Arial" w:cs="Arial"/>
          <w:sz w:val="24"/>
        </w:rPr>
        <w:t xml:space="preserve"> of which we are aware</w:t>
      </w:r>
      <w:r w:rsidRPr="00247822">
        <w:rPr>
          <w:rFonts w:ascii="Arial" w:hAnsi="Arial" w:cs="Arial"/>
          <w:sz w:val="24"/>
        </w:rPr>
        <w:t xml:space="preserve"> and for which the Code requires adjustment or disclosure have been adjusted or disclosed.</w:t>
      </w:r>
      <w:r w:rsidRPr="00247822">
        <w:rPr>
          <w:rFonts w:ascii="Arial" w:hAnsi="Arial" w:cs="Arial"/>
          <w:sz w:val="24"/>
        </w:rPr>
        <w:br/>
      </w:r>
    </w:p>
    <w:p w:rsidR="008B1B2C" w:rsidRPr="00247822" w:rsidRDefault="008B1B2C" w:rsidP="008B1B2C">
      <w:pPr>
        <w:pStyle w:val="NumBulletOne"/>
        <w:rPr>
          <w:rFonts w:ascii="Arial" w:hAnsi="Arial" w:cs="Arial"/>
          <w:sz w:val="24"/>
        </w:rPr>
      </w:pPr>
      <w:r w:rsidRPr="00247822">
        <w:rPr>
          <w:rFonts w:ascii="Arial" w:hAnsi="Arial" w:cs="Arial"/>
          <w:sz w:val="24"/>
        </w:rPr>
        <w:t>The financial statements are free of material misstatements, including omissions.</w:t>
      </w:r>
      <w:r>
        <w:rPr>
          <w:rFonts w:ascii="Arial" w:hAnsi="Arial" w:cs="Arial"/>
          <w:sz w:val="24"/>
        </w:rPr>
        <w:t xml:space="preserve"> There are no unadjusted immaterial misstatements referred to in the Audit Findings Report.</w:t>
      </w:r>
      <w:r w:rsidRPr="00247822">
        <w:rPr>
          <w:rFonts w:ascii="Arial" w:hAnsi="Arial" w:cs="Arial"/>
          <w:sz w:val="24"/>
        </w:rPr>
        <w:br/>
      </w:r>
    </w:p>
    <w:p w:rsidR="008B1B2C" w:rsidRPr="00247822" w:rsidRDefault="008B1B2C" w:rsidP="008B1B2C">
      <w:pPr>
        <w:pStyle w:val="NumBulletOne"/>
        <w:rPr>
          <w:rFonts w:ascii="Arial" w:hAnsi="Arial" w:cs="Arial"/>
          <w:sz w:val="24"/>
        </w:rPr>
      </w:pPr>
      <w:r w:rsidRPr="00247822">
        <w:rPr>
          <w:rFonts w:ascii="Arial" w:hAnsi="Arial" w:cs="Arial"/>
          <w:sz w:val="24"/>
        </w:rPr>
        <w:t xml:space="preserve">We believe that the Fund's financial statements should be prepared on a going concern basis on the grounds that current and future sources of funding or support will be more than adequate for the Fund's needs. We believe that no further disclosures relating to the Fund's ability to continue as a going concern need to be made in the financial statements. </w:t>
      </w:r>
      <w:r w:rsidRPr="00247822">
        <w:rPr>
          <w:rFonts w:ascii="Arial" w:hAnsi="Arial" w:cs="Arial"/>
          <w:sz w:val="24"/>
        </w:rPr>
        <w:br/>
      </w:r>
    </w:p>
    <w:p w:rsidR="008B1B2C" w:rsidRPr="00247822" w:rsidRDefault="008B1B2C" w:rsidP="008B1B2C">
      <w:pPr>
        <w:pStyle w:val="NumBulletOne"/>
        <w:rPr>
          <w:rFonts w:ascii="Arial" w:hAnsi="Arial" w:cs="Arial"/>
          <w:sz w:val="24"/>
        </w:rPr>
      </w:pPr>
      <w:r w:rsidRPr="00247822">
        <w:rPr>
          <w:rFonts w:ascii="Arial" w:hAnsi="Arial" w:cs="Arial"/>
          <w:sz w:val="24"/>
        </w:rPr>
        <w:t>We have no plans or intentions that may materially alter the carrying value or classification of assets and liabilities reflected in the financial statements.</w:t>
      </w:r>
      <w:r w:rsidRPr="00247822">
        <w:rPr>
          <w:rFonts w:ascii="Arial" w:hAnsi="Arial" w:cs="Arial"/>
          <w:sz w:val="24"/>
        </w:rPr>
        <w:br/>
      </w:r>
    </w:p>
    <w:p w:rsidR="008B1B2C" w:rsidRPr="00247822" w:rsidRDefault="008B1B2C" w:rsidP="008B1B2C">
      <w:pPr>
        <w:pStyle w:val="NumBulletOne"/>
        <w:rPr>
          <w:rFonts w:ascii="Arial" w:hAnsi="Arial" w:cs="Arial"/>
          <w:sz w:val="24"/>
        </w:rPr>
      </w:pPr>
      <w:r w:rsidRPr="00247822">
        <w:rPr>
          <w:rFonts w:ascii="Arial" w:hAnsi="Arial" w:cs="Arial"/>
          <w:sz w:val="24"/>
        </w:rPr>
        <w:t xml:space="preserve">We acknowledge our responsibilities for making the accounting estimates included in the financial statements.  Where it was necessary to choose between estimation techniques that comply with the Code, we selected the estimation technique considered to be the most appropriate to the Fund's particular </w:t>
      </w:r>
      <w:r w:rsidRPr="00247822">
        <w:rPr>
          <w:rFonts w:ascii="Arial" w:hAnsi="Arial" w:cs="Arial"/>
          <w:sz w:val="24"/>
        </w:rPr>
        <w:lastRenderedPageBreak/>
        <w:t>circumstances for the purpose of giving a true and fair view.  Those estimates reflect our judgment based on our knowledge and experience about past and current events and are also based on our assumptions about conditions we expect to exist and courses of action we expect to take.</w:t>
      </w:r>
    </w:p>
    <w:p w:rsidR="008B1B2C" w:rsidRDefault="008B1B2C" w:rsidP="008B1B2C">
      <w:pPr>
        <w:pStyle w:val="NumBulletOne"/>
        <w:numPr>
          <w:ilvl w:val="0"/>
          <w:numId w:val="0"/>
        </w:numPr>
        <w:ind w:left="227"/>
      </w:pPr>
    </w:p>
    <w:p w:rsidR="008B1B2C" w:rsidRDefault="008B1B2C" w:rsidP="008B1B2C">
      <w:pPr>
        <w:pStyle w:val="Bulleti"/>
        <w:tabs>
          <w:tab w:val="clear" w:pos="720"/>
        </w:tabs>
      </w:pPr>
    </w:p>
    <w:p w:rsidR="008B1B2C" w:rsidRPr="003348D0" w:rsidRDefault="008B1B2C" w:rsidP="008B1B2C">
      <w:pPr>
        <w:rPr>
          <w:rFonts w:cs="Arial"/>
          <w:b/>
        </w:rPr>
      </w:pPr>
      <w:r w:rsidRPr="003348D0">
        <w:rPr>
          <w:rFonts w:cs="Arial"/>
          <w:b/>
        </w:rPr>
        <w:t>Information Provided</w:t>
      </w:r>
    </w:p>
    <w:p w:rsidR="008B1B2C" w:rsidRPr="00247822" w:rsidRDefault="008B1B2C" w:rsidP="008B1B2C">
      <w:pPr>
        <w:pStyle w:val="NumBulletOne"/>
        <w:rPr>
          <w:rFonts w:ascii="Arial" w:hAnsi="Arial" w:cs="Arial"/>
          <w:sz w:val="24"/>
        </w:rPr>
      </w:pPr>
      <w:r w:rsidRPr="00247822">
        <w:rPr>
          <w:rFonts w:ascii="Arial" w:hAnsi="Arial" w:cs="Arial"/>
          <w:sz w:val="24"/>
        </w:rPr>
        <w:t>We have provided you with:</w:t>
      </w:r>
    </w:p>
    <w:p w:rsidR="008B1B2C" w:rsidRPr="00247822" w:rsidRDefault="008B1B2C" w:rsidP="008B1B2C">
      <w:pPr>
        <w:pStyle w:val="NumBulletTwo"/>
        <w:rPr>
          <w:rFonts w:ascii="Arial" w:hAnsi="Arial" w:cs="Arial"/>
          <w:sz w:val="24"/>
        </w:rPr>
      </w:pPr>
      <w:r w:rsidRPr="00247822">
        <w:rPr>
          <w:rFonts w:ascii="Arial" w:hAnsi="Arial" w:cs="Arial"/>
          <w:sz w:val="24"/>
        </w:rPr>
        <w:t>access to all information of which we are aware that is relevant to the preparation of the financial statements such as records, documentation and other matters;</w:t>
      </w:r>
    </w:p>
    <w:p w:rsidR="008B1B2C" w:rsidRPr="00247822" w:rsidRDefault="008B1B2C" w:rsidP="008B1B2C">
      <w:pPr>
        <w:pStyle w:val="NumBulletTwo"/>
        <w:rPr>
          <w:rFonts w:ascii="Arial" w:hAnsi="Arial" w:cs="Arial"/>
          <w:sz w:val="24"/>
        </w:rPr>
      </w:pPr>
      <w:r w:rsidRPr="00247822">
        <w:rPr>
          <w:rFonts w:ascii="Arial" w:hAnsi="Arial" w:cs="Arial"/>
          <w:sz w:val="24"/>
        </w:rPr>
        <w:t>additional information that you have requested from us for the purpose of your audit; and</w:t>
      </w:r>
    </w:p>
    <w:p w:rsidR="008B1B2C" w:rsidRPr="00247822" w:rsidRDefault="008B1B2C" w:rsidP="008B1B2C">
      <w:pPr>
        <w:pStyle w:val="NumBulletTwo"/>
        <w:rPr>
          <w:rFonts w:ascii="Arial" w:hAnsi="Arial" w:cs="Arial"/>
          <w:sz w:val="24"/>
        </w:rPr>
      </w:pPr>
      <w:proofErr w:type="gramStart"/>
      <w:r w:rsidRPr="00247822">
        <w:rPr>
          <w:rFonts w:ascii="Arial" w:hAnsi="Arial" w:cs="Arial"/>
          <w:sz w:val="24"/>
        </w:rPr>
        <w:t>unrestricted</w:t>
      </w:r>
      <w:proofErr w:type="gramEnd"/>
      <w:r w:rsidRPr="00247822">
        <w:rPr>
          <w:rFonts w:ascii="Arial" w:hAnsi="Arial" w:cs="Arial"/>
          <w:sz w:val="24"/>
        </w:rPr>
        <w:t xml:space="preserve"> access to persons from whom you determine it necessary to obtain audit evidence.</w:t>
      </w:r>
    </w:p>
    <w:p w:rsidR="008B1B2C" w:rsidRDefault="008B1B2C" w:rsidP="008B1B2C">
      <w:pPr>
        <w:pStyle w:val="NumBulletOne"/>
        <w:numPr>
          <w:ilvl w:val="0"/>
          <w:numId w:val="0"/>
        </w:numPr>
        <w:ind w:left="227" w:hanging="227"/>
      </w:pPr>
    </w:p>
    <w:p w:rsidR="008B1B2C" w:rsidRPr="00247822" w:rsidRDefault="008B1B2C" w:rsidP="008B1B2C">
      <w:pPr>
        <w:pStyle w:val="NumBulletOne"/>
        <w:rPr>
          <w:rFonts w:ascii="Arial" w:hAnsi="Arial" w:cs="Arial"/>
          <w:sz w:val="24"/>
        </w:rPr>
      </w:pPr>
      <w:r w:rsidRPr="00247822">
        <w:rPr>
          <w:rFonts w:ascii="Arial" w:hAnsi="Arial" w:cs="Arial"/>
          <w:sz w:val="24"/>
        </w:rPr>
        <w:t>We have disclosed to you the results of our assessment of the risk that the financial statements may be materially misstated as a result of fraud.</w:t>
      </w:r>
      <w:r w:rsidRPr="00247822">
        <w:rPr>
          <w:rFonts w:ascii="Arial" w:hAnsi="Arial" w:cs="Arial"/>
          <w:sz w:val="24"/>
        </w:rPr>
        <w:br/>
      </w:r>
    </w:p>
    <w:p w:rsidR="008B1B2C" w:rsidRPr="003D0822" w:rsidRDefault="008B1B2C" w:rsidP="008B1B2C">
      <w:pPr>
        <w:pStyle w:val="NumBulletOne"/>
      </w:pPr>
      <w:r w:rsidRPr="00247822">
        <w:rPr>
          <w:rFonts w:ascii="Arial" w:hAnsi="Arial" w:cs="Arial"/>
          <w:sz w:val="24"/>
        </w:rPr>
        <w:t>All transactions have been recorded in the accounting records and are reflected in the financial statements.</w:t>
      </w:r>
      <w:r w:rsidRPr="00247822">
        <w:rPr>
          <w:rFonts w:ascii="Arial" w:hAnsi="Arial" w:cs="Arial"/>
          <w:sz w:val="24"/>
        </w:rPr>
        <w:br/>
      </w:r>
    </w:p>
    <w:p w:rsidR="008B1B2C" w:rsidRPr="00247822" w:rsidRDefault="008B1B2C" w:rsidP="008B1B2C">
      <w:pPr>
        <w:pStyle w:val="NumBulletOne"/>
        <w:rPr>
          <w:rFonts w:ascii="Arial" w:hAnsi="Arial" w:cs="Arial"/>
          <w:sz w:val="24"/>
        </w:rPr>
      </w:pPr>
      <w:r w:rsidRPr="00247822">
        <w:rPr>
          <w:rFonts w:ascii="Arial" w:hAnsi="Arial" w:cs="Arial"/>
          <w:sz w:val="24"/>
        </w:rPr>
        <w:t>We are not aware of any fraud or suspected fraud affecting the Fund involving:</w:t>
      </w:r>
    </w:p>
    <w:p w:rsidR="008B1B2C" w:rsidRPr="00247822" w:rsidRDefault="008B1B2C" w:rsidP="008B1B2C">
      <w:pPr>
        <w:pStyle w:val="NumBulletTwo"/>
        <w:rPr>
          <w:rFonts w:ascii="Arial" w:hAnsi="Arial" w:cs="Arial"/>
          <w:sz w:val="24"/>
        </w:rPr>
      </w:pPr>
      <w:r w:rsidRPr="00247822">
        <w:rPr>
          <w:rFonts w:ascii="Arial" w:hAnsi="Arial" w:cs="Arial"/>
          <w:sz w:val="24"/>
        </w:rPr>
        <w:t>management;</w:t>
      </w:r>
      <w:bookmarkStart w:id="2" w:name="_GoBack"/>
      <w:bookmarkEnd w:id="2"/>
    </w:p>
    <w:p w:rsidR="008B1B2C" w:rsidRPr="00247822" w:rsidRDefault="008B1B2C" w:rsidP="008B1B2C">
      <w:pPr>
        <w:pStyle w:val="NumBulletTwo"/>
        <w:rPr>
          <w:rFonts w:ascii="Arial" w:hAnsi="Arial" w:cs="Arial"/>
          <w:sz w:val="24"/>
        </w:rPr>
      </w:pPr>
      <w:r w:rsidRPr="00247822">
        <w:rPr>
          <w:rFonts w:ascii="Arial" w:hAnsi="Arial" w:cs="Arial"/>
          <w:sz w:val="24"/>
        </w:rPr>
        <w:lastRenderedPageBreak/>
        <w:t>employees who have significant roles in internal control; or</w:t>
      </w:r>
    </w:p>
    <w:p w:rsidR="008B1B2C" w:rsidRPr="00247822" w:rsidRDefault="008B1B2C" w:rsidP="008B1B2C">
      <w:pPr>
        <w:pStyle w:val="NumBulletTwo"/>
        <w:rPr>
          <w:rFonts w:ascii="Arial" w:hAnsi="Arial" w:cs="Arial"/>
          <w:sz w:val="24"/>
        </w:rPr>
      </w:pPr>
      <w:proofErr w:type="gramStart"/>
      <w:r w:rsidRPr="00247822">
        <w:rPr>
          <w:rFonts w:ascii="Arial" w:hAnsi="Arial" w:cs="Arial"/>
          <w:sz w:val="24"/>
        </w:rPr>
        <w:t>others</w:t>
      </w:r>
      <w:proofErr w:type="gramEnd"/>
      <w:r w:rsidRPr="00247822">
        <w:rPr>
          <w:rFonts w:ascii="Arial" w:hAnsi="Arial" w:cs="Arial"/>
          <w:sz w:val="24"/>
        </w:rPr>
        <w:t xml:space="preserve"> where the fraud could have a material effect on the financial statements.</w:t>
      </w:r>
    </w:p>
    <w:p w:rsidR="008B1B2C" w:rsidRDefault="008B1B2C" w:rsidP="008B1B2C">
      <w:pPr>
        <w:pStyle w:val="NumBulletOne"/>
        <w:numPr>
          <w:ilvl w:val="0"/>
          <w:numId w:val="0"/>
        </w:numPr>
        <w:ind w:left="227" w:hanging="227"/>
      </w:pPr>
    </w:p>
    <w:p w:rsidR="008B1B2C" w:rsidRPr="00247822" w:rsidRDefault="008B1B2C" w:rsidP="008B1B2C">
      <w:pPr>
        <w:pStyle w:val="NumBulletOne"/>
        <w:rPr>
          <w:rFonts w:ascii="Arial" w:hAnsi="Arial" w:cs="Arial"/>
          <w:sz w:val="24"/>
          <w:lang w:val="en-US"/>
        </w:rPr>
      </w:pPr>
      <w:r w:rsidRPr="00247822">
        <w:rPr>
          <w:rFonts w:ascii="Arial" w:hAnsi="Arial" w:cs="Arial"/>
          <w:sz w:val="24"/>
        </w:rPr>
        <w:t>We have no knowledge of any allegations of fraud, or suspected fraud, affecting the Fund's financial statements communicated by employees, former employees, analysts, regulators or others.</w:t>
      </w:r>
      <w:r w:rsidRPr="00247822">
        <w:rPr>
          <w:rFonts w:ascii="Arial" w:hAnsi="Arial" w:cs="Arial"/>
          <w:sz w:val="24"/>
        </w:rPr>
        <w:br/>
      </w:r>
    </w:p>
    <w:p w:rsidR="008B1B2C" w:rsidRPr="00247822" w:rsidRDefault="008B1B2C" w:rsidP="008B1B2C">
      <w:pPr>
        <w:pStyle w:val="NumBulletOne"/>
        <w:rPr>
          <w:rFonts w:ascii="Arial" w:hAnsi="Arial" w:cs="Arial"/>
          <w:sz w:val="24"/>
        </w:rPr>
      </w:pPr>
      <w:r w:rsidRPr="00247822">
        <w:rPr>
          <w:rFonts w:ascii="Arial" w:hAnsi="Arial" w:cs="Arial"/>
          <w:sz w:val="24"/>
        </w:rPr>
        <w:t>We are not aware of any instances of non-compliance or suspected non-compliance with laws and regulations whose effects should be considered when preparing financial statements</w:t>
      </w:r>
      <w:r>
        <w:rPr>
          <w:rFonts w:ascii="Arial" w:hAnsi="Arial" w:cs="Arial"/>
          <w:sz w:val="24"/>
        </w:rPr>
        <w:t>.</w:t>
      </w:r>
    </w:p>
    <w:p w:rsidR="008B1B2C" w:rsidRDefault="008B1B2C" w:rsidP="008B1B2C">
      <w:pPr>
        <w:pStyle w:val="NumBulletOne"/>
        <w:numPr>
          <w:ilvl w:val="0"/>
          <w:numId w:val="0"/>
        </w:numPr>
        <w:ind w:left="227"/>
      </w:pPr>
    </w:p>
    <w:p w:rsidR="008B1B2C" w:rsidRPr="00D92286" w:rsidRDefault="008B1B2C" w:rsidP="008B1B2C">
      <w:pPr>
        <w:pStyle w:val="NumBulletOne"/>
        <w:rPr>
          <w:rFonts w:ascii="Arial" w:hAnsi="Arial" w:cs="Arial"/>
          <w:color w:val="FF0000"/>
          <w:sz w:val="24"/>
        </w:rPr>
      </w:pPr>
      <w:r w:rsidRPr="00247822">
        <w:rPr>
          <w:rFonts w:ascii="Arial" w:hAnsi="Arial" w:cs="Arial"/>
          <w:sz w:val="24"/>
        </w:rPr>
        <w:t xml:space="preserve">There have been no communications with The Pensions Regulator or other regulatory bodies during the year or subsequently concerning matters of non-compliance with any legal duty. </w:t>
      </w:r>
      <w:r>
        <w:rPr>
          <w:rFonts w:ascii="Arial" w:hAnsi="Arial" w:cs="Arial"/>
          <w:sz w:val="24"/>
        </w:rPr>
        <w:t>lee</w:t>
      </w:r>
    </w:p>
    <w:p w:rsidR="008B1B2C" w:rsidRPr="00247822" w:rsidRDefault="008B1B2C" w:rsidP="008B1B2C">
      <w:pPr>
        <w:pStyle w:val="NumBulletOne"/>
        <w:numPr>
          <w:ilvl w:val="0"/>
          <w:numId w:val="0"/>
        </w:numPr>
        <w:ind w:left="369"/>
        <w:rPr>
          <w:rFonts w:ascii="Arial" w:hAnsi="Arial" w:cs="Arial"/>
          <w:color w:val="FF0000"/>
          <w:sz w:val="24"/>
        </w:rPr>
      </w:pPr>
    </w:p>
    <w:p w:rsidR="008B1B2C" w:rsidRPr="00D92286" w:rsidRDefault="008B1B2C" w:rsidP="008B1B2C">
      <w:pPr>
        <w:pStyle w:val="NumBulletOne"/>
        <w:rPr>
          <w:rFonts w:ascii="Arial" w:hAnsi="Arial" w:cs="Arial"/>
          <w:sz w:val="24"/>
        </w:rPr>
      </w:pPr>
      <w:r w:rsidRPr="00D92286">
        <w:rPr>
          <w:rFonts w:ascii="Arial" w:hAnsi="Arial" w:cs="Arial"/>
          <w:sz w:val="24"/>
        </w:rPr>
        <w:t>We are not aware of any reports having been made to The Pensions Regulator by any of our advisors.</w:t>
      </w:r>
    </w:p>
    <w:p w:rsidR="008B1B2C" w:rsidRDefault="008B1B2C" w:rsidP="008B1B2C">
      <w:pPr>
        <w:pStyle w:val="NumBulletOne"/>
        <w:numPr>
          <w:ilvl w:val="0"/>
          <w:numId w:val="0"/>
        </w:numPr>
        <w:ind w:left="227"/>
      </w:pPr>
    </w:p>
    <w:p w:rsidR="008B1B2C" w:rsidRDefault="008B1B2C" w:rsidP="008B1B2C">
      <w:pPr>
        <w:pStyle w:val="NumBulletOne"/>
        <w:numPr>
          <w:ilvl w:val="0"/>
          <w:numId w:val="0"/>
        </w:numPr>
      </w:pPr>
      <w:r w:rsidRPr="00D92286">
        <w:rPr>
          <w:rFonts w:ascii="Arial" w:hAnsi="Arial" w:cs="Arial"/>
          <w:sz w:val="24"/>
        </w:rPr>
        <w:t>We have disclosed to you the identity of the Fund's related parties and all the related party relationships and transactions of which we are aware.</w:t>
      </w:r>
      <w:r w:rsidRPr="00D92286">
        <w:rPr>
          <w:rFonts w:ascii="Arial" w:hAnsi="Arial" w:cs="Arial"/>
          <w:sz w:val="24"/>
        </w:rPr>
        <w:br/>
      </w:r>
      <w:r w:rsidRPr="00D92286">
        <w:rPr>
          <w:rFonts w:ascii="Arial" w:hAnsi="Arial" w:cs="Arial"/>
          <w:sz w:val="24"/>
        </w:rPr>
        <w:br/>
      </w:r>
    </w:p>
    <w:p w:rsidR="008B1B2C" w:rsidRPr="00D92286" w:rsidRDefault="008B1B2C" w:rsidP="008B1B2C">
      <w:pPr>
        <w:pStyle w:val="Bulleti"/>
        <w:tabs>
          <w:tab w:val="clear" w:pos="720"/>
        </w:tabs>
        <w:ind w:left="0" w:firstLine="0"/>
        <w:rPr>
          <w:rFonts w:ascii="Arial" w:hAnsi="Arial" w:cs="Arial"/>
          <w:b/>
        </w:rPr>
      </w:pPr>
      <w:r w:rsidRPr="00D92286">
        <w:rPr>
          <w:rFonts w:ascii="Arial" w:hAnsi="Arial" w:cs="Arial"/>
          <w:b/>
        </w:rPr>
        <w:t>Approval</w:t>
      </w:r>
    </w:p>
    <w:p w:rsidR="008B1B2C" w:rsidRPr="00D92286" w:rsidRDefault="008B1B2C" w:rsidP="008B1B2C">
      <w:pPr>
        <w:pStyle w:val="Bulleti"/>
        <w:tabs>
          <w:tab w:val="clear" w:pos="720"/>
          <w:tab w:val="left" w:pos="0"/>
        </w:tabs>
        <w:ind w:left="0" w:firstLine="0"/>
        <w:rPr>
          <w:rFonts w:ascii="Arial" w:hAnsi="Arial" w:cs="Arial"/>
        </w:rPr>
      </w:pPr>
      <w:r w:rsidRPr="00D92286">
        <w:rPr>
          <w:rFonts w:ascii="Arial" w:hAnsi="Arial" w:cs="Arial"/>
        </w:rPr>
        <w:lastRenderedPageBreak/>
        <w:t xml:space="preserve">The approval of this letter of representation was </w:t>
      </w:r>
      <w:proofErr w:type="spellStart"/>
      <w:r w:rsidRPr="00D92286">
        <w:rPr>
          <w:rFonts w:ascii="Arial" w:hAnsi="Arial" w:cs="Arial"/>
        </w:rPr>
        <w:t>minuted</w:t>
      </w:r>
      <w:proofErr w:type="spellEnd"/>
      <w:r w:rsidRPr="00D92286">
        <w:rPr>
          <w:rFonts w:ascii="Arial" w:hAnsi="Arial" w:cs="Arial"/>
        </w:rPr>
        <w:t xml:space="preserve"> by the Council's </w:t>
      </w:r>
      <w:r>
        <w:rPr>
          <w:rFonts w:ascii="Arial" w:hAnsi="Arial" w:cs="Arial"/>
        </w:rPr>
        <w:t>Audit and Governance Committee</w:t>
      </w:r>
      <w:r w:rsidRPr="00D92286">
        <w:rPr>
          <w:rFonts w:ascii="Arial" w:hAnsi="Arial" w:cs="Arial"/>
        </w:rPr>
        <w:t xml:space="preserve"> at its meeting </w:t>
      </w:r>
      <w:r>
        <w:rPr>
          <w:rFonts w:ascii="Arial" w:hAnsi="Arial" w:cs="Arial"/>
        </w:rPr>
        <w:t>on 29</w:t>
      </w:r>
      <w:r w:rsidRPr="00D92286">
        <w:rPr>
          <w:rFonts w:ascii="Arial" w:hAnsi="Arial" w:cs="Arial"/>
          <w:vertAlign w:val="superscript"/>
        </w:rPr>
        <w:t>th</w:t>
      </w:r>
      <w:r>
        <w:rPr>
          <w:rFonts w:ascii="Arial" w:hAnsi="Arial" w:cs="Arial"/>
        </w:rPr>
        <w:t xml:space="preserve"> September 2014.</w:t>
      </w:r>
    </w:p>
    <w:p w:rsidR="008B1B2C" w:rsidRPr="00D92286" w:rsidRDefault="008B1B2C" w:rsidP="008B1B2C">
      <w:pPr>
        <w:pStyle w:val="Bulleti"/>
        <w:tabs>
          <w:tab w:val="clear" w:pos="720"/>
        </w:tabs>
        <w:ind w:left="0" w:firstLine="0"/>
        <w:rPr>
          <w:rFonts w:ascii="Arial" w:hAnsi="Arial" w:cs="Arial"/>
        </w:rPr>
      </w:pPr>
    </w:p>
    <w:p w:rsidR="008B1B2C" w:rsidRDefault="008B1B2C" w:rsidP="008B1B2C">
      <w:pPr>
        <w:rPr>
          <w:rFonts w:cs="Arial"/>
        </w:rPr>
      </w:pPr>
      <w:r>
        <w:rPr>
          <w:rFonts w:cs="Arial"/>
        </w:rPr>
        <w:t>Yours faithfully</w:t>
      </w:r>
    </w:p>
    <w:p w:rsidR="008B1B2C" w:rsidRDefault="008B1B2C" w:rsidP="008B1B2C"/>
    <w:p w:rsidR="008B1B2C" w:rsidRPr="001225E3" w:rsidRDefault="008B1B2C" w:rsidP="008B1B2C"/>
    <w:p w:rsidR="008B1B2C" w:rsidRPr="0027548B" w:rsidRDefault="008B1B2C" w:rsidP="008B1B2C">
      <w:pPr>
        <w:keepNext/>
        <w:keepLines/>
        <w:rPr>
          <w:rFonts w:cs="Arial"/>
        </w:rPr>
      </w:pPr>
      <w:r w:rsidRPr="0027548B">
        <w:rPr>
          <w:rFonts w:cs="Arial"/>
        </w:rPr>
        <w:br/>
      </w:r>
    </w:p>
    <w:tbl>
      <w:tblPr>
        <w:tblW w:w="0" w:type="auto"/>
        <w:tblLook w:val="04A0" w:firstRow="1" w:lastRow="0" w:firstColumn="1" w:lastColumn="0" w:noHBand="0" w:noVBand="1"/>
      </w:tblPr>
      <w:tblGrid>
        <w:gridCol w:w="4106"/>
        <w:gridCol w:w="4103"/>
      </w:tblGrid>
      <w:tr w:rsidR="008B1B2C" w:rsidRPr="001225E3" w:rsidTr="00F644B4">
        <w:tc>
          <w:tcPr>
            <w:tcW w:w="4106" w:type="dxa"/>
          </w:tcPr>
          <w:p w:rsidR="008B1B2C" w:rsidRPr="001225E3" w:rsidRDefault="008B1B2C" w:rsidP="00F644B4">
            <w:pPr>
              <w:rPr>
                <w:rFonts w:cs="Arial"/>
              </w:rPr>
            </w:pPr>
            <w:r w:rsidRPr="001225E3">
              <w:rPr>
                <w:rFonts w:cs="Arial"/>
              </w:rPr>
              <w:t>Gill Kilpatrick CPFA</w:t>
            </w:r>
            <w:r w:rsidRPr="001225E3">
              <w:rPr>
                <w:rFonts w:cs="Arial"/>
              </w:rPr>
              <w:tab/>
              <w:t xml:space="preserve"> </w:t>
            </w:r>
          </w:p>
        </w:tc>
        <w:tc>
          <w:tcPr>
            <w:tcW w:w="4103" w:type="dxa"/>
          </w:tcPr>
          <w:p w:rsidR="008B1B2C" w:rsidRPr="001225E3" w:rsidRDefault="008B1B2C" w:rsidP="00F644B4">
            <w:pPr>
              <w:spacing w:after="0"/>
              <w:rPr>
                <w:rFonts w:cs="Arial"/>
              </w:rPr>
            </w:pPr>
            <w:r w:rsidRPr="001225E3">
              <w:rPr>
                <w:rFonts w:cs="Arial"/>
              </w:rPr>
              <w:t xml:space="preserve">County Councillor </w:t>
            </w:r>
            <w:r>
              <w:rPr>
                <w:rFonts w:cs="Arial"/>
              </w:rPr>
              <w:t>Terry Brown</w:t>
            </w:r>
          </w:p>
        </w:tc>
      </w:tr>
      <w:tr w:rsidR="008B1B2C" w:rsidRPr="001225E3" w:rsidTr="00F644B4">
        <w:tc>
          <w:tcPr>
            <w:tcW w:w="4106" w:type="dxa"/>
          </w:tcPr>
          <w:p w:rsidR="008B1B2C" w:rsidRPr="001225E3" w:rsidRDefault="008B1B2C" w:rsidP="00F644B4">
            <w:pPr>
              <w:rPr>
                <w:rFonts w:cs="Arial"/>
              </w:rPr>
            </w:pPr>
            <w:r w:rsidRPr="001225E3">
              <w:rPr>
                <w:rFonts w:cs="Arial"/>
              </w:rPr>
              <w:t>County Treasurer</w:t>
            </w:r>
          </w:p>
        </w:tc>
        <w:tc>
          <w:tcPr>
            <w:tcW w:w="4103" w:type="dxa"/>
          </w:tcPr>
          <w:p w:rsidR="008B1B2C" w:rsidRPr="001225E3" w:rsidRDefault="008B1B2C" w:rsidP="00F644B4">
            <w:pPr>
              <w:rPr>
                <w:rFonts w:cs="Arial"/>
              </w:rPr>
            </w:pPr>
            <w:r w:rsidRPr="001225E3">
              <w:rPr>
                <w:rFonts w:cs="Arial"/>
              </w:rPr>
              <w:t>Chair of the Audit</w:t>
            </w:r>
            <w:r w:rsidR="004A704D">
              <w:rPr>
                <w:rFonts w:cs="Arial"/>
              </w:rPr>
              <w:t xml:space="preserve"> and Governance</w:t>
            </w:r>
            <w:r w:rsidRPr="001225E3">
              <w:rPr>
                <w:rFonts w:cs="Arial"/>
              </w:rPr>
              <w:t xml:space="preserve"> Committee</w:t>
            </w:r>
          </w:p>
        </w:tc>
      </w:tr>
    </w:tbl>
    <w:p w:rsidR="008B1B2C" w:rsidRDefault="008B1B2C" w:rsidP="008B1B2C"/>
    <w:p w:rsidR="00DD6847" w:rsidRDefault="00DD6847" w:rsidP="00C87CCB">
      <w:pPr>
        <w:spacing w:after="0" w:line="240" w:lineRule="auto"/>
        <w:rPr>
          <w:rFonts w:cs="Arial"/>
          <w:szCs w:val="24"/>
        </w:rPr>
      </w:pPr>
    </w:p>
    <w:p w:rsidR="00DD6847" w:rsidRDefault="00DD6847" w:rsidP="00C87CCB">
      <w:pPr>
        <w:spacing w:after="0" w:line="240" w:lineRule="auto"/>
        <w:rPr>
          <w:rFonts w:cs="Arial"/>
          <w:szCs w:val="24"/>
        </w:rPr>
      </w:pPr>
    </w:p>
    <w:p w:rsidR="00DD6847" w:rsidRDefault="00DD6847" w:rsidP="00C87CCB">
      <w:pPr>
        <w:spacing w:after="0" w:line="240" w:lineRule="auto"/>
        <w:rPr>
          <w:rFonts w:cs="Arial"/>
          <w:szCs w:val="24"/>
        </w:rPr>
      </w:pPr>
    </w:p>
    <w:p w:rsidR="00DD6847" w:rsidRDefault="00DD6847" w:rsidP="00C87CCB">
      <w:pPr>
        <w:spacing w:after="0" w:line="240" w:lineRule="auto"/>
        <w:rPr>
          <w:rFonts w:cs="Arial"/>
          <w:szCs w:val="24"/>
        </w:rPr>
      </w:pPr>
    </w:p>
    <w:p w:rsidR="00DD6847" w:rsidRDefault="00DD6847" w:rsidP="00C87CCB">
      <w:pPr>
        <w:spacing w:after="0" w:line="240" w:lineRule="auto"/>
        <w:rPr>
          <w:rFonts w:cs="Arial"/>
          <w:szCs w:val="24"/>
        </w:rPr>
      </w:pPr>
    </w:p>
    <w:p w:rsidR="00DD6847" w:rsidRDefault="00DD6847" w:rsidP="00C87CCB">
      <w:pPr>
        <w:spacing w:after="0" w:line="240" w:lineRule="auto"/>
        <w:rPr>
          <w:rFonts w:cs="Arial"/>
          <w:szCs w:val="24"/>
        </w:rPr>
      </w:pPr>
    </w:p>
    <w:p w:rsidR="00DD6847" w:rsidRDefault="00DD6847" w:rsidP="00C87CCB">
      <w:pPr>
        <w:spacing w:after="0" w:line="240" w:lineRule="auto"/>
        <w:rPr>
          <w:rFonts w:cs="Arial"/>
          <w:szCs w:val="24"/>
        </w:rPr>
      </w:pPr>
    </w:p>
    <w:p w:rsidR="00DD6847" w:rsidRDefault="00DD6847" w:rsidP="00C87CCB">
      <w:pPr>
        <w:spacing w:after="0" w:line="240" w:lineRule="auto"/>
        <w:rPr>
          <w:rFonts w:cs="Arial"/>
          <w:szCs w:val="24"/>
        </w:rPr>
      </w:pPr>
    </w:p>
    <w:p w:rsidR="00DD6847" w:rsidRPr="00C87CCB" w:rsidRDefault="00DD6847" w:rsidP="00C87CCB">
      <w:pPr>
        <w:spacing w:after="0" w:line="240" w:lineRule="auto"/>
        <w:rPr>
          <w:rFonts w:cs="Arial"/>
          <w:szCs w:val="24"/>
        </w:rPr>
      </w:pPr>
    </w:p>
    <w:p w:rsidR="00C87CCB" w:rsidRPr="00C87CCB" w:rsidRDefault="00C87CCB" w:rsidP="00C87CCB">
      <w:pPr>
        <w:spacing w:after="0" w:line="240" w:lineRule="auto"/>
        <w:rPr>
          <w:rFonts w:cs="Arial"/>
          <w:szCs w:val="24"/>
        </w:rPr>
      </w:pPr>
    </w:p>
    <w:p w:rsidR="00C87CCB" w:rsidRPr="00C87CCB" w:rsidRDefault="00C87CCB" w:rsidP="00C87CCB">
      <w:pPr>
        <w:spacing w:after="0" w:line="240" w:lineRule="auto"/>
        <w:rPr>
          <w:rFonts w:cs="Arial"/>
          <w:szCs w:val="24"/>
        </w:rPr>
      </w:pPr>
    </w:p>
    <w:sectPr w:rsidR="00C87CCB" w:rsidRPr="00C87CCB" w:rsidSect="00A73B82">
      <w:foot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B2C" w:rsidRDefault="008B1B2C" w:rsidP="00613D68">
      <w:pPr>
        <w:spacing w:after="0" w:line="240" w:lineRule="auto"/>
      </w:pPr>
      <w:r>
        <w:separator/>
      </w:r>
    </w:p>
  </w:endnote>
  <w:endnote w:type="continuationSeparator" w:id="0">
    <w:p w:rsidR="008B1B2C" w:rsidRDefault="008B1B2C" w:rsidP="0061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847" w:rsidRDefault="00DD6847" w:rsidP="00DD6847">
    <w:pPr>
      <w:pStyle w:val="Footer"/>
    </w:pPr>
    <w:r>
      <w:t xml:space="preserve">County Treasurer's Department </w:t>
    </w:r>
    <w:r>
      <w:sym w:font="Wingdings 2" w:char="F097"/>
    </w:r>
    <w:r>
      <w:t xml:space="preserve"> PO Box 100, County Hall, Preston, PR1 0LD </w:t>
    </w:r>
  </w:p>
  <w:p w:rsidR="00DD6847" w:rsidRDefault="00DD6847">
    <w:pPr>
      <w:pStyle w:val="Footer"/>
    </w:pPr>
  </w:p>
  <w:p w:rsidR="00A73B82" w:rsidRDefault="00A73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B2C" w:rsidRDefault="008B1B2C" w:rsidP="00613D68">
      <w:pPr>
        <w:spacing w:after="0" w:line="240" w:lineRule="auto"/>
      </w:pPr>
      <w:r>
        <w:separator/>
      </w:r>
    </w:p>
  </w:footnote>
  <w:footnote w:type="continuationSeparator" w:id="0">
    <w:p w:rsidR="008B1B2C" w:rsidRDefault="008B1B2C" w:rsidP="00613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E378D"/>
    <w:multiLevelType w:val="hybridMultilevel"/>
    <w:tmpl w:val="0AB4067A"/>
    <w:lvl w:ilvl="0" w:tplc="D070D9C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374AC7"/>
    <w:multiLevelType w:val="multilevel"/>
    <w:tmpl w:val="45B81872"/>
    <w:lvl w:ilvl="0">
      <w:start w:val="1"/>
      <w:numFmt w:val="decimal"/>
      <w:lvlRestart w:val="0"/>
      <w:pStyle w:val="NumBulletOne"/>
      <w:lvlText w:val="%1"/>
      <w:lvlJc w:val="left"/>
      <w:pPr>
        <w:tabs>
          <w:tab w:val="num" w:pos="369"/>
        </w:tabs>
        <w:ind w:left="369" w:hanging="227"/>
      </w:pPr>
      <w:rPr>
        <w:rFonts w:ascii="Arial" w:hAnsi="Arial" w:cs="Arial" w:hint="default"/>
        <w:color w:val="auto"/>
        <w:sz w:val="24"/>
        <w:szCs w:val="24"/>
      </w:rPr>
    </w:lvl>
    <w:lvl w:ilvl="1">
      <w:start w:val="1"/>
      <w:numFmt w:val="lowerLetter"/>
      <w:pStyle w:val="NumBulletTwo"/>
      <w:lvlText w:val="%2"/>
      <w:lvlJc w:val="left"/>
      <w:pPr>
        <w:tabs>
          <w:tab w:val="num" w:pos="454"/>
        </w:tabs>
        <w:ind w:left="454" w:hanging="227"/>
      </w:pPr>
      <w:rPr>
        <w:rFonts w:hint="default"/>
      </w:rPr>
    </w:lvl>
    <w:lvl w:ilvl="2">
      <w:start w:val="1"/>
      <w:numFmt w:val="lowerRoman"/>
      <w:pStyle w:val="NumBulletThree"/>
      <w:lvlText w:val="%3"/>
      <w:lvlJc w:val="left"/>
      <w:pPr>
        <w:tabs>
          <w:tab w:val="num" w:pos="680"/>
        </w:tabs>
        <w:ind w:left="680" w:hanging="226"/>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2C"/>
    <w:rsid w:val="000268E5"/>
    <w:rsid w:val="00097234"/>
    <w:rsid w:val="00166253"/>
    <w:rsid w:val="00196CB4"/>
    <w:rsid w:val="00196EA3"/>
    <w:rsid w:val="001B0CEB"/>
    <w:rsid w:val="00203939"/>
    <w:rsid w:val="00232BD0"/>
    <w:rsid w:val="00281A23"/>
    <w:rsid w:val="0028232C"/>
    <w:rsid w:val="0030541B"/>
    <w:rsid w:val="0033102F"/>
    <w:rsid w:val="0033122A"/>
    <w:rsid w:val="00393B63"/>
    <w:rsid w:val="003A2C7B"/>
    <w:rsid w:val="003F299E"/>
    <w:rsid w:val="0044389B"/>
    <w:rsid w:val="00455ABC"/>
    <w:rsid w:val="004A704D"/>
    <w:rsid w:val="00517BAC"/>
    <w:rsid w:val="00585175"/>
    <w:rsid w:val="00613D68"/>
    <w:rsid w:val="006A4D34"/>
    <w:rsid w:val="00720E31"/>
    <w:rsid w:val="007C276A"/>
    <w:rsid w:val="00837811"/>
    <w:rsid w:val="0085775A"/>
    <w:rsid w:val="008921A0"/>
    <w:rsid w:val="008B1B2C"/>
    <w:rsid w:val="008E34D3"/>
    <w:rsid w:val="009E3552"/>
    <w:rsid w:val="009F72E8"/>
    <w:rsid w:val="00A734DA"/>
    <w:rsid w:val="00A73B82"/>
    <w:rsid w:val="00B85483"/>
    <w:rsid w:val="00C76B8B"/>
    <w:rsid w:val="00C87CCB"/>
    <w:rsid w:val="00CA7235"/>
    <w:rsid w:val="00CC1C33"/>
    <w:rsid w:val="00CD5FAC"/>
    <w:rsid w:val="00CE4A48"/>
    <w:rsid w:val="00CE6308"/>
    <w:rsid w:val="00CF7387"/>
    <w:rsid w:val="00D02C5F"/>
    <w:rsid w:val="00D053ED"/>
    <w:rsid w:val="00D35166"/>
    <w:rsid w:val="00D749AE"/>
    <w:rsid w:val="00DA2AA8"/>
    <w:rsid w:val="00DD6847"/>
    <w:rsid w:val="00DF1FF1"/>
    <w:rsid w:val="00E6590E"/>
    <w:rsid w:val="00EA43AF"/>
    <w:rsid w:val="00EF1636"/>
    <w:rsid w:val="00FD15C6"/>
    <w:rsid w:val="00FE2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1550053-4AF9-4552-993B-95BDFC67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552"/>
    <w:pPr>
      <w:spacing w:after="200" w:line="276" w:lineRule="auto"/>
    </w:pPr>
    <w:rPr>
      <w:rFonts w:ascii="Arial" w:hAnsi="Arial"/>
      <w:sz w:val="24"/>
      <w:szCs w:val="22"/>
      <w:lang w:eastAsia="en-US"/>
    </w:rPr>
  </w:style>
  <w:style w:type="paragraph" w:styleId="Heading1">
    <w:name w:val="heading 1"/>
    <w:basedOn w:val="Normal"/>
    <w:next w:val="Normal"/>
    <w:link w:val="Heading1Char"/>
    <w:qFormat/>
    <w:rsid w:val="008B1B2C"/>
    <w:pPr>
      <w:keepNext/>
      <w:spacing w:after="0" w:line="260" w:lineRule="atLeast"/>
      <w:outlineLvl w:val="0"/>
    </w:pPr>
    <w:rPr>
      <w:rFonts w:ascii="Arial Black" w:eastAsia="Times New Roman" w:hAnsi="Arial Black" w:cs="Arial"/>
      <w:bCs/>
      <w:kern w:val="32"/>
      <w:sz w:val="21"/>
      <w:szCs w:val="21"/>
    </w:rPr>
  </w:style>
  <w:style w:type="paragraph" w:styleId="Heading3">
    <w:name w:val="heading 3"/>
    <w:basedOn w:val="Normal"/>
    <w:next w:val="Normal"/>
    <w:link w:val="Heading3Char"/>
    <w:uiPriority w:val="9"/>
    <w:semiHidden/>
    <w:unhideWhenUsed/>
    <w:qFormat/>
    <w:rsid w:val="008B1B2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Heading3"/>
    <w:next w:val="Normal"/>
    <w:link w:val="Heading4Char"/>
    <w:qFormat/>
    <w:rsid w:val="008B1B2C"/>
    <w:pPr>
      <w:keepLines w:val="0"/>
      <w:numPr>
        <w:ilvl w:val="3"/>
        <w:numId w:val="2"/>
      </w:numPr>
      <w:spacing w:before="0" w:line="260" w:lineRule="atLeast"/>
      <w:outlineLvl w:val="3"/>
    </w:pPr>
    <w:rPr>
      <w:rFonts w:ascii="Arial" w:eastAsia="Times New Roman" w:hAnsi="Arial" w:cs="Arial"/>
      <w:iCs/>
      <w:color w:val="auto"/>
      <w:kern w:val="32"/>
      <w:sz w:val="19"/>
      <w:szCs w:val="19"/>
    </w:rPr>
  </w:style>
  <w:style w:type="paragraph" w:styleId="Heading5">
    <w:name w:val="heading 5"/>
    <w:basedOn w:val="Normal"/>
    <w:next w:val="Normal"/>
    <w:link w:val="Heading5Char"/>
    <w:semiHidden/>
    <w:unhideWhenUsed/>
    <w:qFormat/>
    <w:rsid w:val="008B1B2C"/>
    <w:pPr>
      <w:keepNext/>
      <w:keepLines/>
      <w:numPr>
        <w:ilvl w:val="4"/>
        <w:numId w:val="2"/>
      </w:numPr>
      <w:spacing w:before="200" w:after="0" w:line="240" w:lineRule="auto"/>
      <w:outlineLvl w:val="4"/>
    </w:pPr>
    <w:rPr>
      <w:rFonts w:asciiTheme="majorHAnsi" w:eastAsiaTheme="majorEastAsia" w:hAnsiTheme="majorHAnsi" w:cstheme="majorBidi"/>
      <w:color w:val="243F60" w:themeColor="accent1" w:themeShade="7F"/>
      <w:sz w:val="22"/>
      <w:szCs w:val="24"/>
    </w:rPr>
  </w:style>
  <w:style w:type="paragraph" w:styleId="Heading6">
    <w:name w:val="heading 6"/>
    <w:basedOn w:val="Normal"/>
    <w:next w:val="Normal"/>
    <w:link w:val="Heading6Char"/>
    <w:semiHidden/>
    <w:unhideWhenUsed/>
    <w:qFormat/>
    <w:rsid w:val="008B1B2C"/>
    <w:pPr>
      <w:keepNext/>
      <w:keepLines/>
      <w:numPr>
        <w:ilvl w:val="5"/>
        <w:numId w:val="2"/>
      </w:numPr>
      <w:spacing w:before="200" w:after="0" w:line="240" w:lineRule="auto"/>
      <w:outlineLvl w:val="5"/>
    </w:pPr>
    <w:rPr>
      <w:rFonts w:asciiTheme="majorHAnsi" w:eastAsiaTheme="majorEastAsia" w:hAnsiTheme="majorHAnsi" w:cstheme="majorBidi"/>
      <w:i/>
      <w:iCs/>
      <w:color w:val="243F60" w:themeColor="accent1" w:themeShade="7F"/>
      <w:sz w:val="22"/>
      <w:szCs w:val="24"/>
    </w:rPr>
  </w:style>
  <w:style w:type="paragraph" w:styleId="Heading7">
    <w:name w:val="heading 7"/>
    <w:basedOn w:val="Normal"/>
    <w:next w:val="Normal"/>
    <w:link w:val="Heading7Char"/>
    <w:semiHidden/>
    <w:unhideWhenUsed/>
    <w:qFormat/>
    <w:rsid w:val="008B1B2C"/>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2"/>
      <w:szCs w:val="24"/>
    </w:rPr>
  </w:style>
  <w:style w:type="paragraph" w:styleId="Heading8">
    <w:name w:val="heading 8"/>
    <w:basedOn w:val="Normal"/>
    <w:next w:val="Normal"/>
    <w:link w:val="Heading8Char"/>
    <w:semiHidden/>
    <w:unhideWhenUsed/>
    <w:qFormat/>
    <w:rsid w:val="008B1B2C"/>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B1B2C"/>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483"/>
    <w:rPr>
      <w:rFonts w:ascii="Tahoma" w:hAnsi="Tahoma" w:cs="Tahoma"/>
      <w:sz w:val="16"/>
      <w:szCs w:val="16"/>
    </w:rPr>
  </w:style>
  <w:style w:type="paragraph" w:styleId="Header">
    <w:name w:val="header"/>
    <w:basedOn w:val="Normal"/>
    <w:link w:val="HeaderChar"/>
    <w:uiPriority w:val="99"/>
    <w:semiHidden/>
    <w:unhideWhenUsed/>
    <w:locked/>
    <w:rsid w:val="00613D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3D68"/>
    <w:rPr>
      <w:rFonts w:ascii="Arial" w:eastAsia="Calibri" w:hAnsi="Arial" w:cs="Times New Roman"/>
      <w:sz w:val="24"/>
    </w:rPr>
  </w:style>
  <w:style w:type="paragraph" w:styleId="Footer">
    <w:name w:val="footer"/>
    <w:basedOn w:val="Normal"/>
    <w:link w:val="FooterChar"/>
    <w:uiPriority w:val="99"/>
    <w:unhideWhenUsed/>
    <w:rsid w:val="00613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D68"/>
    <w:rPr>
      <w:rFonts w:ascii="Arial" w:eastAsia="Calibri" w:hAnsi="Arial" w:cs="Times New Roman"/>
      <w:sz w:val="24"/>
    </w:rPr>
  </w:style>
  <w:style w:type="table" w:styleId="TableGrid">
    <w:name w:val="Table Grid"/>
    <w:basedOn w:val="TableNormal"/>
    <w:uiPriority w:val="59"/>
    <w:locked/>
    <w:rsid w:val="00D74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 1"/>
    <w:basedOn w:val="Normal"/>
    <w:qFormat/>
    <w:rsid w:val="008E34D3"/>
    <w:pPr>
      <w:spacing w:before="60" w:after="120" w:line="240" w:lineRule="auto"/>
    </w:pPr>
    <w:rPr>
      <w:rFonts w:eastAsia="Cambria"/>
      <w:color w:val="000000"/>
      <w:szCs w:val="28"/>
    </w:rPr>
  </w:style>
  <w:style w:type="paragraph" w:customStyle="1" w:styleId="Bullet">
    <w:name w:val="Bullet"/>
    <w:basedOn w:val="ListParagraph"/>
    <w:qFormat/>
    <w:rsid w:val="008E34D3"/>
    <w:pPr>
      <w:numPr>
        <w:numId w:val="1"/>
      </w:numPr>
      <w:spacing w:after="120" w:line="240" w:lineRule="auto"/>
      <w:contextualSpacing/>
    </w:pPr>
    <w:rPr>
      <w:rFonts w:eastAsia="Cambria" w:cs="Arial"/>
      <w:color w:val="000000"/>
      <w:szCs w:val="24"/>
    </w:rPr>
  </w:style>
  <w:style w:type="paragraph" w:styleId="ListParagraph">
    <w:name w:val="List Paragraph"/>
    <w:basedOn w:val="Normal"/>
    <w:uiPriority w:val="34"/>
    <w:semiHidden/>
    <w:unhideWhenUsed/>
    <w:qFormat/>
    <w:rsid w:val="008E34D3"/>
    <w:pPr>
      <w:ind w:left="720"/>
    </w:pPr>
  </w:style>
  <w:style w:type="paragraph" w:customStyle="1" w:styleId="Footnote">
    <w:name w:val="Footnote"/>
    <w:basedOn w:val="FootnoteText"/>
    <w:uiPriority w:val="1"/>
    <w:qFormat/>
    <w:rsid w:val="008E34D3"/>
    <w:pPr>
      <w:spacing w:after="0" w:line="240" w:lineRule="auto"/>
      <w:ind w:left="284" w:hanging="284"/>
    </w:pPr>
    <w:rPr>
      <w:rFonts w:eastAsia="Cambria"/>
      <w:color w:val="000000"/>
    </w:rPr>
  </w:style>
  <w:style w:type="paragraph" w:styleId="FootnoteText">
    <w:name w:val="footnote text"/>
    <w:basedOn w:val="Normal"/>
    <w:link w:val="FootnoteTextChar"/>
    <w:uiPriority w:val="99"/>
    <w:semiHidden/>
    <w:unhideWhenUsed/>
    <w:rsid w:val="008E34D3"/>
    <w:rPr>
      <w:sz w:val="20"/>
      <w:szCs w:val="20"/>
    </w:rPr>
  </w:style>
  <w:style w:type="character" w:customStyle="1" w:styleId="FootnoteTextChar">
    <w:name w:val="Footnote Text Char"/>
    <w:basedOn w:val="DefaultParagraphFont"/>
    <w:link w:val="FootnoteText"/>
    <w:uiPriority w:val="99"/>
    <w:semiHidden/>
    <w:rsid w:val="008E34D3"/>
    <w:rPr>
      <w:rFonts w:ascii="Arial" w:hAnsi="Arial"/>
      <w:lang w:eastAsia="en-US"/>
    </w:rPr>
  </w:style>
  <w:style w:type="paragraph" w:customStyle="1" w:styleId="TableDataLeft">
    <w:name w:val="Table Data Left"/>
    <w:basedOn w:val="BodyText1"/>
    <w:qFormat/>
    <w:rsid w:val="008E34D3"/>
    <w:rPr>
      <w:sz w:val="22"/>
      <w:szCs w:val="22"/>
    </w:rPr>
  </w:style>
  <w:style w:type="paragraph" w:customStyle="1" w:styleId="TableDataRight">
    <w:name w:val="Table Data Right"/>
    <w:basedOn w:val="BodyText1"/>
    <w:qFormat/>
    <w:rsid w:val="008E34D3"/>
    <w:pPr>
      <w:jc w:val="right"/>
    </w:pPr>
    <w:rPr>
      <w:sz w:val="22"/>
      <w:szCs w:val="22"/>
    </w:rPr>
  </w:style>
  <w:style w:type="paragraph" w:customStyle="1" w:styleId="TableHeadLeft">
    <w:name w:val="Table Head Left"/>
    <w:basedOn w:val="BodyText1"/>
    <w:qFormat/>
    <w:rsid w:val="008E34D3"/>
    <w:rPr>
      <w:b/>
      <w:sz w:val="22"/>
      <w:szCs w:val="22"/>
    </w:rPr>
  </w:style>
  <w:style w:type="paragraph" w:customStyle="1" w:styleId="TableHeadRight">
    <w:name w:val="Table Head Right"/>
    <w:basedOn w:val="BodyText1"/>
    <w:qFormat/>
    <w:rsid w:val="008E34D3"/>
    <w:pPr>
      <w:jc w:val="right"/>
    </w:pPr>
    <w:rPr>
      <w:b/>
      <w:sz w:val="22"/>
      <w:szCs w:val="22"/>
    </w:rPr>
  </w:style>
  <w:style w:type="paragraph" w:customStyle="1" w:styleId="TableSource">
    <w:name w:val="Table Source"/>
    <w:basedOn w:val="BodyText1"/>
    <w:qFormat/>
    <w:rsid w:val="008E34D3"/>
    <w:rPr>
      <w:i/>
      <w:sz w:val="18"/>
      <w:szCs w:val="18"/>
    </w:rPr>
  </w:style>
  <w:style w:type="paragraph" w:customStyle="1" w:styleId="TableTitle">
    <w:name w:val="Table Title"/>
    <w:basedOn w:val="BodyText1"/>
    <w:qFormat/>
    <w:rsid w:val="008E34D3"/>
    <w:rPr>
      <w:rFonts w:ascii="Corbel" w:hAnsi="Corbel"/>
      <w:b/>
      <w:sz w:val="28"/>
    </w:rPr>
  </w:style>
  <w:style w:type="character" w:customStyle="1" w:styleId="Heading1Char">
    <w:name w:val="Heading 1 Char"/>
    <w:basedOn w:val="DefaultParagraphFont"/>
    <w:link w:val="Heading1"/>
    <w:rsid w:val="008B1B2C"/>
    <w:rPr>
      <w:rFonts w:ascii="Arial Black" w:eastAsia="Times New Roman" w:hAnsi="Arial Black" w:cs="Arial"/>
      <w:bCs/>
      <w:kern w:val="32"/>
      <w:sz w:val="21"/>
      <w:szCs w:val="21"/>
      <w:lang w:eastAsia="en-US"/>
    </w:rPr>
  </w:style>
  <w:style w:type="character" w:customStyle="1" w:styleId="Heading4Char">
    <w:name w:val="Heading 4 Char"/>
    <w:basedOn w:val="DefaultParagraphFont"/>
    <w:link w:val="Heading4"/>
    <w:rsid w:val="008B1B2C"/>
    <w:rPr>
      <w:rFonts w:ascii="Arial" w:eastAsia="Times New Roman" w:hAnsi="Arial" w:cs="Arial"/>
      <w:iCs/>
      <w:kern w:val="32"/>
      <w:sz w:val="19"/>
      <w:szCs w:val="19"/>
      <w:lang w:eastAsia="en-US"/>
    </w:rPr>
  </w:style>
  <w:style w:type="character" w:customStyle="1" w:styleId="Heading5Char">
    <w:name w:val="Heading 5 Char"/>
    <w:basedOn w:val="DefaultParagraphFont"/>
    <w:link w:val="Heading5"/>
    <w:semiHidden/>
    <w:rsid w:val="008B1B2C"/>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semiHidden/>
    <w:rsid w:val="008B1B2C"/>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semiHidden/>
    <w:rsid w:val="008B1B2C"/>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semiHidden/>
    <w:rsid w:val="008B1B2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8B1B2C"/>
    <w:rPr>
      <w:rFonts w:asciiTheme="majorHAnsi" w:eastAsiaTheme="majorEastAsia" w:hAnsiTheme="majorHAnsi" w:cstheme="majorBidi"/>
      <w:i/>
      <w:iCs/>
      <w:color w:val="404040" w:themeColor="text1" w:themeTint="BF"/>
      <w:lang w:eastAsia="en-US"/>
    </w:rPr>
  </w:style>
  <w:style w:type="paragraph" w:customStyle="1" w:styleId="NumBulletOne">
    <w:name w:val="NumBulletOne"/>
    <w:basedOn w:val="Normal"/>
    <w:rsid w:val="008B1B2C"/>
    <w:pPr>
      <w:numPr>
        <w:numId w:val="2"/>
      </w:numPr>
      <w:spacing w:after="0" w:line="240" w:lineRule="auto"/>
    </w:pPr>
    <w:rPr>
      <w:rFonts w:ascii="Garamond" w:eastAsia="Times New Roman" w:hAnsi="Garamond"/>
      <w:sz w:val="22"/>
      <w:szCs w:val="24"/>
    </w:rPr>
  </w:style>
  <w:style w:type="paragraph" w:customStyle="1" w:styleId="NumBulletThree">
    <w:name w:val="NumBulletThree"/>
    <w:basedOn w:val="Normal"/>
    <w:rsid w:val="008B1B2C"/>
    <w:pPr>
      <w:numPr>
        <w:ilvl w:val="2"/>
        <w:numId w:val="2"/>
      </w:numPr>
      <w:spacing w:after="0" w:line="240" w:lineRule="auto"/>
    </w:pPr>
    <w:rPr>
      <w:rFonts w:ascii="Garamond" w:eastAsia="Times New Roman" w:hAnsi="Garamond"/>
      <w:sz w:val="22"/>
      <w:szCs w:val="24"/>
    </w:rPr>
  </w:style>
  <w:style w:type="paragraph" w:customStyle="1" w:styleId="NumBulletTwo">
    <w:name w:val="NumBulletTwo"/>
    <w:basedOn w:val="Normal"/>
    <w:rsid w:val="008B1B2C"/>
    <w:pPr>
      <w:numPr>
        <w:ilvl w:val="1"/>
        <w:numId w:val="2"/>
      </w:numPr>
      <w:spacing w:after="0" w:line="240" w:lineRule="auto"/>
    </w:pPr>
    <w:rPr>
      <w:rFonts w:ascii="Garamond" w:eastAsia="Times New Roman" w:hAnsi="Garamond"/>
      <w:sz w:val="22"/>
      <w:szCs w:val="24"/>
    </w:rPr>
  </w:style>
  <w:style w:type="character" w:customStyle="1" w:styleId="BulletiChar">
    <w:name w:val="Bullet i Char"/>
    <w:basedOn w:val="DefaultParagraphFont"/>
    <w:link w:val="Bulleti"/>
    <w:locked/>
    <w:rsid w:val="008B1B2C"/>
    <w:rPr>
      <w:rFonts w:ascii="Garamond" w:hAnsi="Garamond"/>
      <w:sz w:val="24"/>
      <w:szCs w:val="24"/>
      <w:lang w:val="en-US" w:eastAsia="en-US"/>
    </w:rPr>
  </w:style>
  <w:style w:type="paragraph" w:customStyle="1" w:styleId="Bulleti">
    <w:name w:val="Bullet i"/>
    <w:basedOn w:val="Normal"/>
    <w:link w:val="BulletiChar"/>
    <w:rsid w:val="008B1B2C"/>
    <w:pPr>
      <w:tabs>
        <w:tab w:val="left" w:pos="454"/>
        <w:tab w:val="num" w:pos="720"/>
      </w:tabs>
      <w:spacing w:after="0" w:line="240" w:lineRule="auto"/>
      <w:ind w:left="454" w:hanging="454"/>
    </w:pPr>
    <w:rPr>
      <w:rFonts w:ascii="Garamond" w:hAnsi="Garamond"/>
      <w:szCs w:val="24"/>
      <w:lang w:val="en-US"/>
    </w:rPr>
  </w:style>
  <w:style w:type="character" w:customStyle="1" w:styleId="Heading3Char">
    <w:name w:val="Heading 3 Char"/>
    <w:basedOn w:val="DefaultParagraphFont"/>
    <w:link w:val="Heading3"/>
    <w:uiPriority w:val="9"/>
    <w:semiHidden/>
    <w:rsid w:val="008B1B2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allacher001\AppData\Local\Microsoft\Windows\Temporary%20Internet%20Files\Content.Outlook\WFG5XEVE\Letter%20Template%20for%20George's%20signa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A4910-C6B4-44CE-BB83-9AD156AF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for George's signature.dotx</Template>
  <TotalTime>1</TotalTime>
  <Pages>4</Pages>
  <Words>804</Words>
  <Characters>4585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hgallacher001</dc:creator>
  <cp:keywords/>
  <dc:description/>
  <cp:lastModifiedBy>Rawcliffe, Cath</cp:lastModifiedBy>
  <cp:revision>2</cp:revision>
  <cp:lastPrinted>2014-09-18T08:54:00Z</cp:lastPrinted>
  <dcterms:created xsi:type="dcterms:W3CDTF">2014-09-18T14:35:00Z</dcterms:created>
  <dcterms:modified xsi:type="dcterms:W3CDTF">2014-09-18T14:35:00Z</dcterms:modified>
</cp:coreProperties>
</file>